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73" w:rsidRDefault="00574173">
      <w:pPr>
        <w:pStyle w:val="Bodytext30"/>
        <w:shd w:val="clear" w:color="auto" w:fill="auto"/>
        <w:ind w:left="13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9pt;margin-top:.95pt;width:64.3pt;height:93.1pt;z-index:-251658752;mso-wrap-distance-left:5pt;mso-wrap-distance-right:5pt;mso-position-horizontal-relative:margin" wrapcoords="0 0 21600 0 21600 21600 0 21600 0 0">
            <v:imagedata r:id="rId7" o:title="image1"/>
            <w10:wrap type="square" anchorx="margin"/>
          </v:shape>
        </w:pict>
      </w:r>
      <w:r w:rsidR="00E25085">
        <w:t>УТВЕРЖДАЮ: Главный врач</w:t>
      </w:r>
    </w:p>
    <w:p w:rsidR="00574173" w:rsidRDefault="00E25085">
      <w:pPr>
        <w:pStyle w:val="Bodytext30"/>
        <w:shd w:val="clear" w:color="auto" w:fill="auto"/>
        <w:spacing w:after="354"/>
        <w:ind w:left="80"/>
        <w:jc w:val="center"/>
      </w:pPr>
      <w:r>
        <w:t>ООО «ММЦ Мед Алекс Байкал»</w:t>
      </w:r>
      <w:r>
        <w:br/>
        <w:t>Н.А. Ермолаев-Киселев</w:t>
      </w:r>
    </w:p>
    <w:p w:rsidR="00574173" w:rsidRDefault="00E25085">
      <w:pPr>
        <w:pStyle w:val="Heading10"/>
        <w:keepNext/>
        <w:keepLines/>
        <w:shd w:val="clear" w:color="auto" w:fill="auto"/>
        <w:spacing w:before="0"/>
        <w:ind w:right="40"/>
      </w:pPr>
      <w:bookmarkStart w:id="0" w:name="bookmark0"/>
      <w:r>
        <w:t>ПОРЯДОК ОКАЗАНИЯ МЕДИЦИНСКИХ УСЛУГ</w:t>
      </w:r>
      <w:r>
        <w:br/>
        <w:t>В ООО «ММЦ МЕД АЛЕКС БАЙКАЛ»</w:t>
      </w:r>
      <w:bookmarkEnd w:id="0"/>
    </w:p>
    <w:p w:rsidR="00574173" w:rsidRDefault="00E25085">
      <w:pPr>
        <w:pStyle w:val="Heading20"/>
        <w:keepNext/>
        <w:keepLines/>
        <w:shd w:val="clear" w:color="auto" w:fill="auto"/>
        <w:spacing w:after="0" w:line="240" w:lineRule="exact"/>
        <w:ind w:right="40"/>
      </w:pPr>
      <w:bookmarkStart w:id="1" w:name="bookmark1"/>
      <w:r>
        <w:t>1. Общие положения.</w:t>
      </w:r>
      <w:bookmarkEnd w:id="1"/>
    </w:p>
    <w:p w:rsidR="00574173" w:rsidRDefault="00E25085">
      <w:pPr>
        <w:pStyle w:val="Bodytext20"/>
        <w:numPr>
          <w:ilvl w:val="0"/>
          <w:numId w:val="1"/>
        </w:numPr>
        <w:shd w:val="clear" w:color="auto" w:fill="auto"/>
        <w:tabs>
          <w:tab w:val="left" w:pos="489"/>
        </w:tabs>
        <w:spacing w:before="0"/>
      </w:pPr>
      <w:r>
        <w:t xml:space="preserve">Правила оказания медицинских услуг (далее - Правила) Общества с ограниченной ответственность </w:t>
      </w:r>
      <w:r>
        <w:t>«Многопрофильный медицинский центр для всей семьи Мед Алекс Байкал» (далее - медицинский центр) являются организационно-правовым документом, предусматривающим:</w:t>
      </w:r>
    </w:p>
    <w:p w:rsidR="00574173" w:rsidRDefault="00E25085">
      <w:pPr>
        <w:pStyle w:val="Bodytext20"/>
        <w:numPr>
          <w:ilvl w:val="0"/>
          <w:numId w:val="2"/>
        </w:numPr>
        <w:shd w:val="clear" w:color="auto" w:fill="auto"/>
        <w:tabs>
          <w:tab w:val="left" w:pos="230"/>
        </w:tabs>
        <w:spacing w:before="0"/>
      </w:pPr>
      <w:r>
        <w:t>порядок обращения Пациентов;</w:t>
      </w:r>
    </w:p>
    <w:p w:rsidR="00574173" w:rsidRDefault="00E25085">
      <w:pPr>
        <w:pStyle w:val="Bodytext20"/>
        <w:numPr>
          <w:ilvl w:val="0"/>
          <w:numId w:val="2"/>
        </w:numPr>
        <w:shd w:val="clear" w:color="auto" w:fill="auto"/>
        <w:tabs>
          <w:tab w:val="left" w:pos="230"/>
        </w:tabs>
        <w:spacing w:before="0"/>
      </w:pPr>
      <w:r>
        <w:t>права и обязанности Пациентов;</w:t>
      </w:r>
    </w:p>
    <w:p w:rsidR="00574173" w:rsidRDefault="00E25085">
      <w:pPr>
        <w:pStyle w:val="Bodytext20"/>
        <w:numPr>
          <w:ilvl w:val="0"/>
          <w:numId w:val="2"/>
        </w:numPr>
        <w:shd w:val="clear" w:color="auto" w:fill="auto"/>
        <w:tabs>
          <w:tab w:val="left" w:pos="230"/>
        </w:tabs>
        <w:spacing w:before="0"/>
      </w:pPr>
      <w:r>
        <w:t>порядок оказания медицинских услуг;</w:t>
      </w:r>
    </w:p>
    <w:p w:rsidR="00574173" w:rsidRDefault="00E25085">
      <w:pPr>
        <w:pStyle w:val="Bodytext20"/>
        <w:numPr>
          <w:ilvl w:val="0"/>
          <w:numId w:val="2"/>
        </w:numPr>
        <w:shd w:val="clear" w:color="auto" w:fill="auto"/>
        <w:tabs>
          <w:tab w:val="left" w:pos="230"/>
        </w:tabs>
        <w:spacing w:before="0"/>
      </w:pPr>
      <w:r>
        <w:t>правила поведения Пациентов и посетителей;</w:t>
      </w:r>
    </w:p>
    <w:p w:rsidR="00574173" w:rsidRDefault="00E25085">
      <w:pPr>
        <w:pStyle w:val="Bodytext20"/>
        <w:numPr>
          <w:ilvl w:val="0"/>
          <w:numId w:val="2"/>
        </w:numPr>
        <w:shd w:val="clear" w:color="auto" w:fill="auto"/>
        <w:tabs>
          <w:tab w:val="left" w:pos="230"/>
        </w:tabs>
        <w:spacing w:before="0"/>
      </w:pPr>
      <w:r>
        <w:t>порядок разрешения конфликтных ситуаций;</w:t>
      </w:r>
    </w:p>
    <w:p w:rsidR="00574173" w:rsidRDefault="00E25085">
      <w:pPr>
        <w:pStyle w:val="Bodytext20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</w:pPr>
      <w:r>
        <w:t>порядок получения информации о состоянии здоровья Пациента;</w:t>
      </w:r>
    </w:p>
    <w:p w:rsidR="00574173" w:rsidRDefault="00E25085">
      <w:pPr>
        <w:pStyle w:val="Bodytext20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</w:pPr>
      <w:r>
        <w:t>ответственность за нарушение Правил.</w:t>
      </w:r>
    </w:p>
    <w:p w:rsidR="00574173" w:rsidRDefault="00E25085">
      <w:pPr>
        <w:pStyle w:val="Bodytext20"/>
        <w:numPr>
          <w:ilvl w:val="0"/>
          <w:numId w:val="1"/>
        </w:numPr>
        <w:shd w:val="clear" w:color="auto" w:fill="auto"/>
        <w:tabs>
          <w:tab w:val="left" w:pos="489"/>
        </w:tabs>
        <w:spacing w:before="0"/>
      </w:pPr>
      <w:r>
        <w:t>Правила разработаны в целях создания наиболее благоприятных возможностей ок</w:t>
      </w:r>
      <w:r>
        <w:t>азания Пациентам своевременной качественной медицинской помощи в соответствии с внутренними нормативно - правовыми актами медицинского центра и действующим законодательством Российской Федерации, включая:</w:t>
      </w:r>
    </w:p>
    <w:p w:rsidR="00574173" w:rsidRDefault="00E25085">
      <w:pPr>
        <w:pStyle w:val="Bodytext20"/>
        <w:numPr>
          <w:ilvl w:val="0"/>
          <w:numId w:val="2"/>
        </w:numPr>
        <w:shd w:val="clear" w:color="auto" w:fill="auto"/>
        <w:tabs>
          <w:tab w:val="left" w:pos="240"/>
        </w:tabs>
        <w:spacing w:before="0"/>
      </w:pPr>
      <w:r>
        <w:t xml:space="preserve">Федеральный закон от 21.11.2011 г. N 323-ф3 «Об </w:t>
      </w:r>
      <w:r>
        <w:t>основах охраны здоровья граждан в Российской Федерации»;</w:t>
      </w:r>
    </w:p>
    <w:p w:rsidR="00574173" w:rsidRDefault="00E25085">
      <w:pPr>
        <w:pStyle w:val="Bodytext20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</w:pPr>
      <w:r>
        <w:t>Закон РФ от 07.02.1992 г. N 2300-1 «О защите прав потребителей»;</w:t>
      </w:r>
    </w:p>
    <w:p w:rsidR="00574173" w:rsidRDefault="00E25085">
      <w:pPr>
        <w:pStyle w:val="Bodytext20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</w:pPr>
      <w:r>
        <w:t>Постановление Правительства РФ от 04.10.2012 N 1006 «Об утверждении Правил предоставления медицинскими организациями платных медицинск</w:t>
      </w:r>
      <w:r>
        <w:t>их услуг»;</w:t>
      </w:r>
    </w:p>
    <w:p w:rsidR="00574173" w:rsidRDefault="00E25085">
      <w:pPr>
        <w:pStyle w:val="Bodytext20"/>
        <w:numPr>
          <w:ilvl w:val="0"/>
          <w:numId w:val="2"/>
        </w:numPr>
        <w:shd w:val="clear" w:color="auto" w:fill="auto"/>
        <w:tabs>
          <w:tab w:val="left" w:pos="240"/>
        </w:tabs>
        <w:spacing w:before="0"/>
      </w:pPr>
      <w:r>
        <w:t>Стандарты и порядки оказания специализированной медицинской помощи, утвержденные Приказами Министерства здравоохранения Российской Федерации;</w:t>
      </w:r>
    </w:p>
    <w:p w:rsidR="00574173" w:rsidRDefault="00E25085">
      <w:pPr>
        <w:pStyle w:val="Bodytext20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</w:pPr>
      <w:r>
        <w:t>Приказ Министерства здравоохранения и социального развития Российской Федерации от</w:t>
      </w:r>
    </w:p>
    <w:p w:rsidR="00574173" w:rsidRDefault="00E25085">
      <w:pPr>
        <w:pStyle w:val="Bodytext20"/>
        <w:numPr>
          <w:ilvl w:val="0"/>
          <w:numId w:val="3"/>
        </w:numPr>
        <w:shd w:val="clear" w:color="auto" w:fill="auto"/>
        <w:tabs>
          <w:tab w:val="left" w:pos="1186"/>
        </w:tabs>
        <w:spacing w:before="0"/>
      </w:pPr>
      <w:r>
        <w:t>г. № 624-Н «Об утвер</w:t>
      </w:r>
      <w:r>
        <w:t>ждении порядка выдачи листков нетрудоспособности» в редакции приказа М3 и СР 31- от 24.01.2012 г.;</w:t>
      </w:r>
    </w:p>
    <w:p w:rsidR="00574173" w:rsidRDefault="00E25085">
      <w:pPr>
        <w:pStyle w:val="Bodytext20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</w:pPr>
      <w:r>
        <w:t>Приказ Министерства здравоохранения и социального развития Российской Федерации от</w:t>
      </w:r>
    </w:p>
    <w:p w:rsidR="00574173" w:rsidRDefault="00E25085">
      <w:pPr>
        <w:pStyle w:val="Bodytext20"/>
        <w:numPr>
          <w:ilvl w:val="0"/>
          <w:numId w:val="4"/>
        </w:numPr>
        <w:shd w:val="clear" w:color="auto" w:fill="auto"/>
        <w:tabs>
          <w:tab w:val="left" w:pos="1186"/>
        </w:tabs>
        <w:spacing w:before="0"/>
      </w:pPr>
      <w:r>
        <w:t>г. N 390н «Об утверждении перечня определенных видов медицинских вмешатель</w:t>
      </w:r>
      <w:r>
        <w:t>ств, на которые граждане дают информированное добровольное согласие при выборе врача и медицинской организации для получения первичной медико - санитарной помощи».</w:t>
      </w:r>
    </w:p>
    <w:p w:rsidR="00574173" w:rsidRDefault="00E25085">
      <w:pPr>
        <w:pStyle w:val="Bodytext20"/>
        <w:numPr>
          <w:ilvl w:val="0"/>
          <w:numId w:val="1"/>
        </w:numPr>
        <w:shd w:val="clear" w:color="auto" w:fill="auto"/>
        <w:tabs>
          <w:tab w:val="left" w:pos="489"/>
        </w:tabs>
        <w:spacing w:before="0"/>
      </w:pPr>
      <w:r>
        <w:t>Правила обязательны для всех Пациентов и посетителей, а также третьих лиц, обратившихся в ме</w:t>
      </w:r>
      <w:r>
        <w:t>дицинский центр.</w:t>
      </w:r>
    </w:p>
    <w:p w:rsidR="00574173" w:rsidRDefault="00E25085">
      <w:pPr>
        <w:pStyle w:val="Bodytext20"/>
        <w:numPr>
          <w:ilvl w:val="0"/>
          <w:numId w:val="1"/>
        </w:numPr>
        <w:shd w:val="clear" w:color="auto" w:fill="auto"/>
        <w:tabs>
          <w:tab w:val="left" w:pos="489"/>
        </w:tabs>
        <w:spacing w:before="0" w:after="255"/>
      </w:pPr>
      <w:r>
        <w:t xml:space="preserve">Правила доступны для всеобщего ознакомления на информационном стенде, а также на официальном сайте медицинского центра </w:t>
      </w:r>
      <w:r w:rsidR="00380949">
        <w:rPr>
          <w:rStyle w:val="Bodytext21"/>
          <w:lang w:val="en-US"/>
        </w:rPr>
        <w:t>www</w:t>
      </w:r>
      <w:r w:rsidR="00380949" w:rsidRPr="00380949">
        <w:rPr>
          <w:rStyle w:val="Bodytext21"/>
        </w:rPr>
        <w:t>.</w:t>
      </w:r>
      <w:r w:rsidR="00380949">
        <w:rPr>
          <w:rStyle w:val="Bodytext21"/>
          <w:lang w:val="en-US"/>
        </w:rPr>
        <w:t>medaleks</w:t>
      </w:r>
      <w:r w:rsidR="00380949" w:rsidRPr="00380949">
        <w:rPr>
          <w:rStyle w:val="Bodytext21"/>
        </w:rPr>
        <w:t>.</w:t>
      </w:r>
      <w:r w:rsidR="00380949">
        <w:rPr>
          <w:rStyle w:val="Bodytext21"/>
          <w:lang w:val="en-US"/>
        </w:rPr>
        <w:t>ru</w:t>
      </w:r>
      <w:r>
        <w:t xml:space="preserve"> в информационно - телекоммуникационной сети «Интернет».</w:t>
      </w:r>
    </w:p>
    <w:p w:rsidR="00574173" w:rsidRDefault="00E25085">
      <w:pPr>
        <w:pStyle w:val="Heading20"/>
        <w:keepNext/>
        <w:keepLines/>
        <w:shd w:val="clear" w:color="auto" w:fill="auto"/>
        <w:spacing w:after="149" w:line="240" w:lineRule="exact"/>
        <w:ind w:right="40"/>
      </w:pPr>
      <w:bookmarkStart w:id="2" w:name="bookmark2"/>
      <w:r>
        <w:t>2. Порядок обращения Пациентов.</w:t>
      </w:r>
      <w:bookmarkEnd w:id="2"/>
    </w:p>
    <w:p w:rsidR="00380949" w:rsidRDefault="00E25085">
      <w:pPr>
        <w:pStyle w:val="Bodytext20"/>
        <w:shd w:val="clear" w:color="auto" w:fill="auto"/>
        <w:spacing w:before="0" w:line="264" w:lineRule="exact"/>
        <w:rPr>
          <w:lang w:val="en-US"/>
        </w:rPr>
      </w:pPr>
      <w:r>
        <w:t xml:space="preserve">2.1. </w:t>
      </w:r>
      <w:r>
        <w:t>Прием Пациентов в медицинском центре осуществляется по предварительной записи. Организация предварительной записи Пациентов на прием осуществляется:</w:t>
      </w:r>
    </w:p>
    <w:p w:rsidR="00380949" w:rsidRDefault="00380949" w:rsidP="00380949">
      <w:pPr>
        <w:pStyle w:val="Bodytext20"/>
        <w:numPr>
          <w:ilvl w:val="0"/>
          <w:numId w:val="5"/>
        </w:numPr>
        <w:shd w:val="clear" w:color="auto" w:fill="auto"/>
        <w:tabs>
          <w:tab w:val="left" w:pos="231"/>
        </w:tabs>
        <w:spacing w:before="0"/>
      </w:pPr>
      <w:r>
        <w:t>при их непосредственном обращении к администратору медицинского центра;</w:t>
      </w:r>
    </w:p>
    <w:p w:rsidR="00380949" w:rsidRDefault="00380949" w:rsidP="00380949">
      <w:pPr>
        <w:pStyle w:val="Bodytext20"/>
        <w:numPr>
          <w:ilvl w:val="0"/>
          <w:numId w:val="5"/>
        </w:numPr>
        <w:shd w:val="clear" w:color="auto" w:fill="auto"/>
        <w:tabs>
          <w:tab w:val="left" w:pos="231"/>
        </w:tabs>
        <w:spacing w:before="0"/>
      </w:pPr>
      <w:r>
        <w:t xml:space="preserve">по телефону медицинского центра 8(3952) 38-17-47 в часы работы медицинского центра </w:t>
      </w:r>
      <w:r>
        <w:lastRenderedPageBreak/>
        <w:t>(с 8:00 до 10:00 ПН-ПТ, с 8:00 до 18:00 СБ);</w:t>
      </w:r>
    </w:p>
    <w:p w:rsidR="00380949" w:rsidRDefault="00380949" w:rsidP="00380949">
      <w:pPr>
        <w:pStyle w:val="Bodytext20"/>
        <w:numPr>
          <w:ilvl w:val="0"/>
          <w:numId w:val="5"/>
        </w:numPr>
        <w:shd w:val="clear" w:color="auto" w:fill="auto"/>
        <w:tabs>
          <w:tab w:val="left" w:pos="231"/>
        </w:tabs>
        <w:spacing w:before="0"/>
      </w:pPr>
      <w:r>
        <w:t xml:space="preserve">через официальный сайт медицинского центра </w:t>
      </w:r>
      <w:r>
        <w:rPr>
          <w:rStyle w:val="Bodytext21"/>
          <w:lang w:val="en-US"/>
        </w:rPr>
        <w:t>www</w:t>
      </w:r>
      <w:r w:rsidRPr="00380949">
        <w:rPr>
          <w:rStyle w:val="Bodytext21"/>
        </w:rPr>
        <w:t>.</w:t>
      </w:r>
      <w:r>
        <w:rPr>
          <w:rStyle w:val="Bodytext21"/>
          <w:lang w:val="en-US"/>
        </w:rPr>
        <w:t>medaleks</w:t>
      </w:r>
      <w:r w:rsidRPr="00380949">
        <w:rPr>
          <w:rStyle w:val="Bodytext21"/>
        </w:rPr>
        <w:t>.</w:t>
      </w:r>
      <w:r>
        <w:rPr>
          <w:rStyle w:val="Bodytext21"/>
          <w:lang w:val="en-US"/>
        </w:rPr>
        <w:t>ru</w:t>
      </w:r>
      <w:r>
        <w:t xml:space="preserve"> в информационно - телекоммуникационной сети «Интернет».</w:t>
      </w:r>
    </w:p>
    <w:p w:rsidR="00380949" w:rsidRDefault="00380949" w:rsidP="00380949">
      <w:pPr>
        <w:pStyle w:val="Bodytext20"/>
        <w:shd w:val="clear" w:color="auto" w:fill="auto"/>
        <w:jc w:val="left"/>
      </w:pPr>
      <w:r>
        <w:t>В целях улучшения качества обслуживания ведется запись телефонных переговоров. Лабораторные исследования проводятся без записи, в порядке очередности обращения в медицинский центр, в установленные часы.</w:t>
      </w:r>
    </w:p>
    <w:p w:rsidR="00380949" w:rsidRDefault="00380949" w:rsidP="00380949">
      <w:pPr>
        <w:pStyle w:val="Bodytext20"/>
        <w:shd w:val="clear" w:color="auto" w:fill="auto"/>
        <w:spacing w:after="153" w:line="226" w:lineRule="exact"/>
      </w:pPr>
      <w:r>
        <w:t>Услуги процедурного кабинета (инъекции, капельницы) проводятся при наличии направления от лечащего врача.</w:t>
      </w:r>
    </w:p>
    <w:p w:rsidR="00380949" w:rsidRDefault="00380949" w:rsidP="00380949">
      <w:pPr>
        <w:pStyle w:val="Bodytext20"/>
        <w:numPr>
          <w:ilvl w:val="0"/>
          <w:numId w:val="6"/>
        </w:numPr>
        <w:shd w:val="clear" w:color="auto" w:fill="auto"/>
        <w:tabs>
          <w:tab w:val="left" w:pos="478"/>
        </w:tabs>
        <w:spacing w:before="0" w:after="180"/>
      </w:pPr>
      <w:r>
        <w:t>Дату и время планового приема Пациент выбирает из имеющегося свободного времени приема у специалистов медицинского центра в соответствии с расписанием. При записи на плановый прием Пациент вправе предоставить администратору номер контактного телефона для обратной связи. Администратор информирует Пациента о правилах подготовки к исследованиям. Медицинский центр не несет ответственности за ненадлежащую подготовку пациента к исследованиям. При личном обращении Пациента Администратор выдает талон на плановый прием к специалисту с указанием даты, времени и стоимости приема.</w:t>
      </w:r>
    </w:p>
    <w:p w:rsidR="00380949" w:rsidRDefault="00380949" w:rsidP="00380949">
      <w:pPr>
        <w:pStyle w:val="Bodytext20"/>
        <w:numPr>
          <w:ilvl w:val="0"/>
          <w:numId w:val="6"/>
        </w:numPr>
        <w:shd w:val="clear" w:color="auto" w:fill="auto"/>
        <w:tabs>
          <w:tab w:val="left" w:pos="478"/>
        </w:tabs>
        <w:spacing w:before="0"/>
      </w:pPr>
      <w:r>
        <w:t>Пациенты с острой патологией записываются к специалисту на ближайшее свободное время, при этом врач оказывает требуемый объем медицинской помощи. При необходимости продолжения амбулаторного лечения запись осуществляется в плановом порядке. При выявлении показаний к экстренной госпитализации Пациента организуется вызов службы «Скорой помощи» для госпитализации. При отказе Пациента от госпитализации оформляется «Информированный отказ».</w:t>
      </w:r>
    </w:p>
    <w:p w:rsidR="00380949" w:rsidRDefault="00380949" w:rsidP="00380949">
      <w:pPr>
        <w:pStyle w:val="Bodytext20"/>
        <w:numPr>
          <w:ilvl w:val="0"/>
          <w:numId w:val="6"/>
        </w:numPr>
        <w:shd w:val="clear" w:color="auto" w:fill="auto"/>
        <w:tabs>
          <w:tab w:val="left" w:pos="478"/>
        </w:tabs>
        <w:spacing w:before="0"/>
      </w:pPr>
      <w:r>
        <w:t>В случае невозможности явиться на плановый прием Пациент обязан заблаговременно предупредить об этом администратора любым удобным для него способом не менее, чем за 24 часа до оказания медицинской услуги. В таком случае администратор отменяет прием.</w:t>
      </w:r>
    </w:p>
    <w:p w:rsidR="00380949" w:rsidRDefault="00380949" w:rsidP="00380949">
      <w:pPr>
        <w:pStyle w:val="Bodytext20"/>
        <w:numPr>
          <w:ilvl w:val="0"/>
          <w:numId w:val="6"/>
        </w:numPr>
        <w:shd w:val="clear" w:color="auto" w:fill="auto"/>
        <w:tabs>
          <w:tab w:val="left" w:pos="478"/>
        </w:tabs>
        <w:spacing w:before="0"/>
      </w:pPr>
      <w:r>
        <w:t>В случае опоздания Пациента на прием более, чем на 10 минут, администратор имеет право перенести время приема на ближайшее свободное время, а освободившееся время предложить другому Пациенту.</w:t>
      </w:r>
    </w:p>
    <w:p w:rsidR="00380949" w:rsidRDefault="00380949" w:rsidP="00380949">
      <w:pPr>
        <w:pStyle w:val="Bodytext20"/>
        <w:numPr>
          <w:ilvl w:val="0"/>
          <w:numId w:val="6"/>
        </w:numPr>
        <w:shd w:val="clear" w:color="auto" w:fill="auto"/>
        <w:tabs>
          <w:tab w:val="left" w:pos="478"/>
        </w:tabs>
        <w:spacing w:before="0"/>
      </w:pPr>
      <w:r>
        <w:t>В случае непредвиденного отсутствия специалиста медицинского центра и других чрезвычайных обстоятельствах, администратор предупреждает об этом Пациента по телефону и по согласованию переносит прием на ближайшее свободное время.</w:t>
      </w:r>
    </w:p>
    <w:p w:rsidR="00380949" w:rsidRDefault="00380949" w:rsidP="00380949">
      <w:pPr>
        <w:pStyle w:val="Bodytext20"/>
        <w:numPr>
          <w:ilvl w:val="0"/>
          <w:numId w:val="6"/>
        </w:numPr>
        <w:shd w:val="clear" w:color="auto" w:fill="auto"/>
        <w:tabs>
          <w:tab w:val="left" w:pos="478"/>
        </w:tabs>
        <w:spacing w:before="0"/>
      </w:pPr>
      <w:r>
        <w:t>Пациенты, обратившиеся в медицинский центр без предварительной записи на прием, могут быть приняты в день обращения только при наличии у специалистов свободного времени в расписании. При отсутствии данного условия, администратор осуществляет запись на прием в другой день.</w:t>
      </w:r>
    </w:p>
    <w:p w:rsidR="00380949" w:rsidRDefault="00380949" w:rsidP="00380949">
      <w:pPr>
        <w:pStyle w:val="Bodytext20"/>
        <w:numPr>
          <w:ilvl w:val="0"/>
          <w:numId w:val="6"/>
        </w:numPr>
        <w:shd w:val="clear" w:color="auto" w:fill="auto"/>
        <w:tabs>
          <w:tab w:val="left" w:pos="478"/>
        </w:tabs>
        <w:spacing w:before="0"/>
      </w:pPr>
      <w:r>
        <w:t>Для оформления необходимых документов при первичном обращении в медицинский центр, Пациент является не менее, чем за 15 минут до назначенного времени.</w:t>
      </w:r>
    </w:p>
    <w:p w:rsidR="00380949" w:rsidRDefault="00380949" w:rsidP="00380949">
      <w:pPr>
        <w:pStyle w:val="Bodytext20"/>
        <w:numPr>
          <w:ilvl w:val="0"/>
          <w:numId w:val="6"/>
        </w:numPr>
        <w:shd w:val="clear" w:color="auto" w:fill="auto"/>
        <w:tabs>
          <w:tab w:val="left" w:pos="478"/>
        </w:tabs>
        <w:spacing w:before="0"/>
      </w:pPr>
      <w:r>
        <w:t>При обращении в медицинский центр Пациент обязан предоставить следующие документы:</w:t>
      </w:r>
    </w:p>
    <w:p w:rsidR="00380949" w:rsidRDefault="00380949" w:rsidP="00380949">
      <w:pPr>
        <w:pStyle w:val="Bodytext20"/>
        <w:numPr>
          <w:ilvl w:val="0"/>
          <w:numId w:val="5"/>
        </w:numPr>
        <w:shd w:val="clear" w:color="auto" w:fill="auto"/>
        <w:tabs>
          <w:tab w:val="left" w:pos="231"/>
        </w:tabs>
        <w:spacing w:before="0"/>
      </w:pPr>
      <w:r>
        <w:t>документ, удостоверяющий личность (паспорт);</w:t>
      </w:r>
    </w:p>
    <w:p w:rsidR="00380949" w:rsidRDefault="00380949" w:rsidP="00380949">
      <w:pPr>
        <w:pStyle w:val="Bodytext20"/>
        <w:numPr>
          <w:ilvl w:val="0"/>
          <w:numId w:val="5"/>
        </w:numPr>
        <w:shd w:val="clear" w:color="auto" w:fill="auto"/>
        <w:tabs>
          <w:tab w:val="left" w:pos="231"/>
        </w:tabs>
        <w:spacing w:before="0"/>
      </w:pPr>
      <w:r>
        <w:t>полис добровольного медицинского страхования при обращении по программе ДМС</w:t>
      </w:r>
    </w:p>
    <w:p w:rsidR="00380949" w:rsidRPr="00380949" w:rsidRDefault="00380949" w:rsidP="00380949">
      <w:pPr>
        <w:pStyle w:val="Bodytext20"/>
        <w:numPr>
          <w:ilvl w:val="0"/>
          <w:numId w:val="6"/>
        </w:numPr>
        <w:shd w:val="clear" w:color="auto" w:fill="auto"/>
        <w:tabs>
          <w:tab w:val="left" w:pos="567"/>
        </w:tabs>
        <w:spacing w:before="0"/>
      </w:pPr>
      <w:r>
        <w:t>При первичном обращении в медицинский центр Пациент предоставляет необходимую информацию и требуемые документы для оформления медицинской карты амбулаторного больного в электронном виде. Медицинская карта является собственностью медицинской организации и хранится в медицинском центре (Приказ Минздравсоцразвития РФ № 255 от 22.11.2004). Медицинская карта Пациентам не выдается, вынос медицинской карты без письменного согласия главного врача не допускается. Оформление приема Пациента ведется врачами в электронной версии медицинской карты.</w:t>
      </w:r>
    </w:p>
    <w:p w:rsidR="00380949" w:rsidRPr="00380949" w:rsidRDefault="00380949" w:rsidP="00380949">
      <w:pPr>
        <w:pStyle w:val="Bodytext20"/>
        <w:shd w:val="clear" w:color="auto" w:fill="auto"/>
        <w:spacing w:before="0" w:line="264" w:lineRule="exact"/>
      </w:pPr>
    </w:p>
    <w:p w:rsidR="00380949" w:rsidRDefault="00380949" w:rsidP="00380949">
      <w:pPr>
        <w:pStyle w:val="Bodytext20"/>
        <w:numPr>
          <w:ilvl w:val="0"/>
          <w:numId w:val="7"/>
        </w:numPr>
        <w:shd w:val="clear" w:color="auto" w:fill="auto"/>
        <w:spacing w:before="0"/>
      </w:pPr>
      <w:r>
        <w:t>При обращении в медицинский центр, в соответствии с требованиями действующего законодательства РФ, Пациент:</w:t>
      </w:r>
    </w:p>
    <w:p w:rsidR="00380949" w:rsidRDefault="00380949" w:rsidP="00380949">
      <w:pPr>
        <w:pStyle w:val="Bodytext20"/>
        <w:numPr>
          <w:ilvl w:val="0"/>
          <w:numId w:val="8"/>
        </w:numPr>
        <w:shd w:val="clear" w:color="auto" w:fill="auto"/>
        <w:tabs>
          <w:tab w:val="left" w:pos="246"/>
        </w:tabs>
        <w:spacing w:before="0"/>
      </w:pPr>
      <w:r>
        <w:t>заключает договор на оказание медицинских услуг;</w:t>
      </w:r>
    </w:p>
    <w:p w:rsidR="00380949" w:rsidRDefault="00380949" w:rsidP="00380949">
      <w:pPr>
        <w:pStyle w:val="Bodytext20"/>
        <w:numPr>
          <w:ilvl w:val="0"/>
          <w:numId w:val="8"/>
        </w:numPr>
        <w:shd w:val="clear" w:color="auto" w:fill="auto"/>
        <w:tabs>
          <w:tab w:val="left" w:pos="246"/>
        </w:tabs>
        <w:spacing w:before="0"/>
      </w:pPr>
      <w:r>
        <w:t>дает согласие на обработку персональных данных;</w:t>
      </w:r>
    </w:p>
    <w:p w:rsidR="00380949" w:rsidRDefault="00380949" w:rsidP="00380949">
      <w:pPr>
        <w:pStyle w:val="Bodytext20"/>
        <w:numPr>
          <w:ilvl w:val="0"/>
          <w:numId w:val="8"/>
        </w:numPr>
        <w:shd w:val="clear" w:color="auto" w:fill="auto"/>
        <w:spacing w:before="0"/>
      </w:pPr>
      <w:r>
        <w:lastRenderedPageBreak/>
        <w:t xml:space="preserve"> дает информированное согласие или отказ на медицинские вмешательства в соответствии с перечнем вмешательств, утвержденных Приказом Минздравсоцразвития РФ от 23.04.2012 г. N 390-Н и другие виды информированных согласий и отказов;</w:t>
      </w:r>
    </w:p>
    <w:p w:rsidR="00380949" w:rsidRDefault="00380949" w:rsidP="00380949">
      <w:pPr>
        <w:pStyle w:val="Bodytext20"/>
        <w:numPr>
          <w:ilvl w:val="0"/>
          <w:numId w:val="8"/>
        </w:numPr>
        <w:shd w:val="clear" w:color="auto" w:fill="auto"/>
        <w:tabs>
          <w:tab w:val="left" w:pos="251"/>
        </w:tabs>
        <w:spacing w:before="0"/>
      </w:pPr>
      <w:r>
        <w:t>предъявляет талон на запись к специалисту.</w:t>
      </w:r>
    </w:p>
    <w:p w:rsidR="00380949" w:rsidRDefault="00380949" w:rsidP="00380949">
      <w:pPr>
        <w:pStyle w:val="Bodytext20"/>
        <w:numPr>
          <w:ilvl w:val="0"/>
          <w:numId w:val="7"/>
        </w:numPr>
        <w:shd w:val="clear" w:color="auto" w:fill="auto"/>
        <w:tabs>
          <w:tab w:val="left" w:pos="615"/>
        </w:tabs>
        <w:spacing w:before="0"/>
      </w:pPr>
      <w:r>
        <w:t>Пациент ожидает приема в холле медицинского центра. В кабинет Пациент проходит по приглашению медицинского персонала.</w:t>
      </w:r>
    </w:p>
    <w:p w:rsidR="00380949" w:rsidRDefault="00380949" w:rsidP="00380949">
      <w:pPr>
        <w:pStyle w:val="Bodytext20"/>
        <w:numPr>
          <w:ilvl w:val="0"/>
          <w:numId w:val="7"/>
        </w:numPr>
        <w:shd w:val="clear" w:color="auto" w:fill="auto"/>
        <w:tabs>
          <w:tab w:val="left" w:pos="654"/>
        </w:tabs>
        <w:spacing w:before="0"/>
      </w:pPr>
      <w:r>
        <w:t>При задержке планового приема более, чем на 15 минут по объективным причинам, Пациенту предлагается: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46"/>
        </w:tabs>
        <w:spacing w:before="0"/>
      </w:pPr>
      <w:r>
        <w:t>лечение в назначенное время у другого свободного специалиста;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46"/>
        </w:tabs>
        <w:spacing w:before="0"/>
        <w:jc w:val="left"/>
      </w:pPr>
      <w:r>
        <w:t>лечение в назначенный день с отсрочкой приема на время задержки у своего специалиста;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51"/>
        </w:tabs>
        <w:spacing w:before="0" w:after="195"/>
        <w:jc w:val="left"/>
      </w:pPr>
      <w:r>
        <w:t>перенос времени приема на другой день. В таком случае Пациент вправе отказаться от медицинской услуги и потребовать возврата уплаченных денежных средств за прием.</w:t>
      </w:r>
    </w:p>
    <w:p w:rsidR="00380949" w:rsidRDefault="00380949" w:rsidP="00380949">
      <w:pPr>
        <w:pStyle w:val="Bodytext20"/>
        <w:shd w:val="clear" w:color="auto" w:fill="auto"/>
        <w:spacing w:after="88" w:line="240" w:lineRule="exact"/>
        <w:ind w:right="180"/>
        <w:jc w:val="center"/>
      </w:pPr>
      <w:r>
        <w:t>3. Права и обязанности Пациентов.</w:t>
      </w:r>
    </w:p>
    <w:p w:rsidR="00380949" w:rsidRDefault="00380949" w:rsidP="00380949">
      <w:pPr>
        <w:pStyle w:val="Bodytext20"/>
        <w:numPr>
          <w:ilvl w:val="0"/>
          <w:numId w:val="10"/>
        </w:numPr>
        <w:shd w:val="clear" w:color="auto" w:fill="auto"/>
        <w:tabs>
          <w:tab w:val="left" w:pos="505"/>
        </w:tabs>
        <w:spacing w:before="0"/>
      </w:pPr>
      <w:r>
        <w:t>Пациент имеет право на: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46"/>
        </w:tabs>
        <w:spacing w:before="0"/>
      </w:pPr>
      <w:r>
        <w:t>выбор врача;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55"/>
        </w:tabs>
        <w:spacing w:before="0"/>
        <w:jc w:val="left"/>
      </w:pPr>
      <w:r>
        <w:t>диагностику и лечение в условиях, соответствующих санитарно - гигиеническим требованиям;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55"/>
        </w:tabs>
        <w:spacing w:before="0"/>
        <w:jc w:val="left"/>
      </w:pPr>
      <w:r>
        <w:t>облегчение боли, связанной с заболеванием и (или) медицинским вмешательством, доступными в медицинском центре методами и лекарственными препаратами;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60"/>
        </w:tabs>
        <w:spacing w:before="0"/>
        <w:jc w:val="left"/>
      </w:pPr>
      <w:r>
        <w:t>получение информации о своих правах и обязанностях, состоянии своего здоровья,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51"/>
        </w:tabs>
        <w:spacing w:before="0"/>
        <w:jc w:val="left"/>
      </w:pPr>
      <w:r>
        <w:t>письменное обращение к лечащему врачу с просьбой об организации и проведении консилиума врачей;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51"/>
        </w:tabs>
        <w:spacing w:before="0"/>
        <w:jc w:val="left"/>
      </w:pPr>
      <w:r>
        <w:t>выбор лиц, которым в интересах Пациента может быть передана информация о состоянии его здоровья;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51"/>
        </w:tabs>
        <w:spacing w:before="0"/>
      </w:pPr>
      <w:r>
        <w:t>защиту персональных данных;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51"/>
        </w:tabs>
        <w:spacing w:before="0"/>
      </w:pPr>
      <w:r>
        <w:t>защиту сведений, составляющих врачебную тайну;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51"/>
        </w:tabs>
        <w:spacing w:before="0"/>
      </w:pPr>
      <w:r>
        <w:t>отказ от медицинского вмешательства;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51"/>
        </w:tabs>
        <w:spacing w:before="0"/>
      </w:pPr>
      <w:r>
        <w:t>возмещение вреда, причиненного здоровью при оказании ему медицинской помощи;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51"/>
        </w:tabs>
        <w:spacing w:before="0" w:after="180"/>
      </w:pPr>
      <w:r>
        <w:t>другие права в соответствии с действующим законодательством Российской Федерации.</w:t>
      </w:r>
    </w:p>
    <w:p w:rsidR="00380949" w:rsidRDefault="00380949" w:rsidP="00380949">
      <w:pPr>
        <w:pStyle w:val="Bodytext20"/>
        <w:numPr>
          <w:ilvl w:val="0"/>
          <w:numId w:val="10"/>
        </w:numPr>
        <w:shd w:val="clear" w:color="auto" w:fill="auto"/>
        <w:tabs>
          <w:tab w:val="left" w:pos="505"/>
        </w:tabs>
        <w:spacing w:before="0"/>
      </w:pPr>
      <w:r>
        <w:t>Пациент обязан: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51"/>
        </w:tabs>
        <w:spacing w:before="0"/>
      </w:pPr>
      <w:r>
        <w:t>соблюдать настоящие Правила оказания медицинских услуг;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51"/>
        </w:tabs>
        <w:spacing w:before="0"/>
        <w:jc w:val="left"/>
      </w:pPr>
      <w:r>
        <w:t>соблюдать режим лечения, в том числе определенный на период его временной нетрудоспособности;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55"/>
        </w:tabs>
        <w:spacing w:before="0"/>
        <w:jc w:val="left"/>
      </w:pPr>
      <w:r>
        <w:t>проявлять в общении с сотрудниками медицинского центра такт, уважение и доброжелательность;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51"/>
        </w:tabs>
        <w:spacing w:before="0"/>
        <w:jc w:val="left"/>
      </w:pPr>
      <w:r>
        <w:t>не предпринимать действий, способных нарушить права других Пациентов и сотрудников медицинского центра;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46"/>
        </w:tabs>
        <w:spacing w:before="0"/>
      </w:pPr>
      <w:r>
        <w:t>посещать медицинские кабинеты в соответствии с установленным графиком их работы;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46"/>
        </w:tabs>
        <w:spacing w:before="0"/>
      </w:pPr>
      <w:r>
        <w:t>соблюдать санитарно-противоэпидемиологический режим;</w:t>
      </w:r>
    </w:p>
    <w:p w:rsid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46"/>
        </w:tabs>
        <w:spacing w:before="0"/>
        <w:jc w:val="left"/>
      </w:pPr>
      <w:r>
        <w:t>проявлять доброжелательное и вежливое отношение к другим Пациентам, соблюдать очерёдность записи на прием к врачу;</w:t>
      </w:r>
    </w:p>
    <w:p w:rsidR="00380949" w:rsidRPr="00380949" w:rsidRDefault="00380949" w:rsidP="00380949">
      <w:pPr>
        <w:pStyle w:val="Bodytext20"/>
        <w:numPr>
          <w:ilvl w:val="0"/>
          <w:numId w:val="9"/>
        </w:numPr>
        <w:shd w:val="clear" w:color="auto" w:fill="auto"/>
        <w:tabs>
          <w:tab w:val="left" w:pos="251"/>
        </w:tabs>
        <w:spacing w:before="0"/>
      </w:pPr>
      <w:r>
        <w:t>ознакомиться и подписать договор на оказание медицинских услуг, информированное согласие на медицинское вмешательство или отказ от медицинского вмешательства, согласие на обработку персональных данных;</w:t>
      </w:r>
    </w:p>
    <w:p w:rsidR="00380949" w:rsidRDefault="00380949" w:rsidP="00380949">
      <w:pPr>
        <w:pStyle w:val="Bodytext20"/>
        <w:numPr>
          <w:ilvl w:val="0"/>
          <w:numId w:val="11"/>
        </w:numPr>
        <w:shd w:val="clear" w:color="auto" w:fill="auto"/>
        <w:tabs>
          <w:tab w:val="left" w:pos="202"/>
        </w:tabs>
        <w:spacing w:before="0"/>
      </w:pPr>
      <w:r>
        <w:t>оформлять в письменной форме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госпитализации;</w:t>
      </w:r>
    </w:p>
    <w:p w:rsidR="00380949" w:rsidRDefault="00380949" w:rsidP="00380949">
      <w:pPr>
        <w:pStyle w:val="Bodytext20"/>
        <w:numPr>
          <w:ilvl w:val="0"/>
          <w:numId w:val="11"/>
        </w:numPr>
        <w:shd w:val="clear" w:color="auto" w:fill="auto"/>
        <w:tabs>
          <w:tab w:val="left" w:pos="202"/>
        </w:tabs>
        <w:spacing w:before="0"/>
        <w:jc w:val="left"/>
      </w:pPr>
      <w:r>
        <w:t>предоставлять лицу, оказывающему медицинскую помощь, известную ему достоверную информацию о состоянии своего здоровья;</w:t>
      </w:r>
    </w:p>
    <w:p w:rsidR="00380949" w:rsidRDefault="00380949" w:rsidP="00380949">
      <w:pPr>
        <w:pStyle w:val="Bodytext20"/>
        <w:numPr>
          <w:ilvl w:val="0"/>
          <w:numId w:val="11"/>
        </w:numPr>
        <w:shd w:val="clear" w:color="auto" w:fill="auto"/>
        <w:tabs>
          <w:tab w:val="left" w:pos="193"/>
        </w:tabs>
        <w:spacing w:before="0"/>
      </w:pPr>
      <w:r>
        <w:lastRenderedPageBreak/>
        <w:t>бережно относиться к имуществу медицинского центра;</w:t>
      </w:r>
    </w:p>
    <w:p w:rsidR="00380949" w:rsidRDefault="00380949" w:rsidP="00380949">
      <w:pPr>
        <w:pStyle w:val="Bodytext20"/>
        <w:numPr>
          <w:ilvl w:val="0"/>
          <w:numId w:val="11"/>
        </w:numPr>
        <w:shd w:val="clear" w:color="auto" w:fill="auto"/>
        <w:tabs>
          <w:tab w:val="left" w:pos="198"/>
        </w:tabs>
        <w:spacing w:before="0"/>
        <w:jc w:val="left"/>
      </w:pPr>
      <w:r>
        <w:t>соблюдать требования пожарной безопасности, при обнаружении источников пожара, иных</w:t>
      </w:r>
    </w:p>
    <w:p w:rsidR="00380949" w:rsidRDefault="00380949" w:rsidP="00380949">
      <w:pPr>
        <w:pStyle w:val="Bodytext20"/>
        <w:shd w:val="clear" w:color="auto" w:fill="auto"/>
        <w:spacing w:after="108" w:line="240" w:lineRule="exact"/>
      </w:pPr>
      <w:r>
        <w:t>угроз немедленно сообщить об этом сотрудникам медицинского центра.</w:t>
      </w:r>
    </w:p>
    <w:p w:rsidR="00380949" w:rsidRDefault="00380949" w:rsidP="00380949">
      <w:pPr>
        <w:pStyle w:val="Bodytext30"/>
        <w:shd w:val="clear" w:color="auto" w:fill="auto"/>
        <w:spacing w:after="89" w:line="240" w:lineRule="exact"/>
        <w:ind w:right="240"/>
      </w:pPr>
      <w:r>
        <w:rPr>
          <w:sz w:val="24"/>
          <w:szCs w:val="24"/>
        </w:rPr>
        <w:t>4. Порядок оказания медицинских услуг.</w:t>
      </w:r>
    </w:p>
    <w:p w:rsidR="00380949" w:rsidRDefault="00380949" w:rsidP="00380949">
      <w:pPr>
        <w:pStyle w:val="Bodytext20"/>
        <w:numPr>
          <w:ilvl w:val="0"/>
          <w:numId w:val="12"/>
        </w:numPr>
        <w:shd w:val="clear" w:color="auto" w:fill="auto"/>
        <w:tabs>
          <w:tab w:val="left" w:pos="500"/>
        </w:tabs>
        <w:spacing w:before="0" w:line="264" w:lineRule="exact"/>
      </w:pPr>
      <w:r>
        <w:t>Пациент на приеме сообщает лечащему врачу всю информацию, необходимую для постановки диагноза, проведения диагностических и лечебных мероприятий; информирует о принимаемых лекарственных средствах, перенесенных заболеваниях, известных ему аллергических реакциях и противопоказаниях.</w:t>
      </w:r>
    </w:p>
    <w:p w:rsidR="00380949" w:rsidRDefault="00380949" w:rsidP="00380949">
      <w:pPr>
        <w:pStyle w:val="Bodytext20"/>
        <w:numPr>
          <w:ilvl w:val="0"/>
          <w:numId w:val="12"/>
        </w:numPr>
        <w:shd w:val="clear" w:color="auto" w:fill="auto"/>
        <w:tabs>
          <w:tab w:val="left" w:pos="648"/>
        </w:tabs>
        <w:spacing w:before="0"/>
      </w:pPr>
      <w:r>
        <w:t>После получения информации от лечащего врача Пациент подписывает информированное добровольное согласие на медицинское вмешательство или отказ от медицинского вмешательства на врачебные манипуляции и процедуры, предусмотренные Приказом Министерства здравоохранения и социального развития Российской Федерации от 23.04.2012 г. N 390н. Добровольное информированное согласие на медицинскую услугу является необходимым условием для начала оказания медицинской помощи.</w:t>
      </w:r>
    </w:p>
    <w:p w:rsidR="00380949" w:rsidRDefault="00380949" w:rsidP="00380949">
      <w:pPr>
        <w:pStyle w:val="Bodytext20"/>
        <w:shd w:val="clear" w:color="auto" w:fill="auto"/>
        <w:spacing w:after="180" w:line="264" w:lineRule="exact"/>
      </w:pPr>
      <w:r>
        <w:t>Пациент самостоятельно несёт ответственность и риск наступления негативных последствий за отказ от выполнения предложенных врачом медицинских услуг.</w:t>
      </w:r>
    </w:p>
    <w:p w:rsidR="00380949" w:rsidRDefault="00380949" w:rsidP="00380949">
      <w:pPr>
        <w:pStyle w:val="Bodytext20"/>
        <w:numPr>
          <w:ilvl w:val="0"/>
          <w:numId w:val="12"/>
        </w:numPr>
        <w:shd w:val="clear" w:color="auto" w:fill="auto"/>
        <w:tabs>
          <w:tab w:val="left" w:pos="500"/>
        </w:tabs>
        <w:spacing w:before="0" w:after="180" w:line="264" w:lineRule="exact"/>
      </w:pPr>
      <w:r>
        <w:t>Оформление приема Пациента ведется врачами в электронной версии медицинской карты. Пациенту выдается консультативное заключение с указанием диагноза и рекомендаций; по показаниям - направления на медицинские обследования и госпитализацию.</w:t>
      </w:r>
    </w:p>
    <w:p w:rsidR="00380949" w:rsidRDefault="00380949" w:rsidP="00380949">
      <w:pPr>
        <w:pStyle w:val="Bodytext20"/>
        <w:numPr>
          <w:ilvl w:val="0"/>
          <w:numId w:val="12"/>
        </w:numPr>
        <w:shd w:val="clear" w:color="auto" w:fill="auto"/>
        <w:tabs>
          <w:tab w:val="left" w:pos="500"/>
        </w:tabs>
        <w:spacing w:before="0" w:after="180" w:line="264" w:lineRule="exact"/>
      </w:pPr>
      <w:r>
        <w:t>Пациент обязан ознакомиться с рекомендованным планом лечения и добросовестно его соблюдать.</w:t>
      </w:r>
    </w:p>
    <w:p w:rsidR="00380949" w:rsidRDefault="00380949" w:rsidP="00380949">
      <w:pPr>
        <w:pStyle w:val="Bodytext20"/>
        <w:numPr>
          <w:ilvl w:val="0"/>
          <w:numId w:val="12"/>
        </w:numPr>
        <w:shd w:val="clear" w:color="auto" w:fill="auto"/>
        <w:tabs>
          <w:tab w:val="left" w:pos="500"/>
        </w:tabs>
        <w:spacing w:before="0" w:after="184" w:line="264" w:lineRule="exact"/>
      </w:pPr>
      <w:r>
        <w:t>При изменении состояния здоровья в процессе диагностики и лечения Пациент немедленно информирует об этом лечащего специалиста медицинского центра.</w:t>
      </w:r>
    </w:p>
    <w:p w:rsidR="00380949" w:rsidRDefault="00380949" w:rsidP="00380949">
      <w:pPr>
        <w:pStyle w:val="Bodytext20"/>
        <w:numPr>
          <w:ilvl w:val="0"/>
          <w:numId w:val="12"/>
        </w:numPr>
        <w:shd w:val="clear" w:color="auto" w:fill="auto"/>
        <w:tabs>
          <w:tab w:val="left" w:pos="648"/>
        </w:tabs>
        <w:spacing w:before="0" w:after="180"/>
      </w:pPr>
      <w:r>
        <w:t>Пациент не вправе вмешиваться в лечение, осуществлять иные действия, способствующие нарушению оказания медицинской помощи, в противном случае Пациент самостоятельно несет всю ответственность и риск наступления негативных последствий.</w:t>
      </w:r>
    </w:p>
    <w:p w:rsidR="00380949" w:rsidRDefault="00380949" w:rsidP="00380949">
      <w:pPr>
        <w:pStyle w:val="Bodytext20"/>
        <w:numPr>
          <w:ilvl w:val="0"/>
          <w:numId w:val="12"/>
        </w:numPr>
        <w:shd w:val="clear" w:color="auto" w:fill="auto"/>
        <w:tabs>
          <w:tab w:val="left" w:pos="500"/>
        </w:tabs>
        <w:spacing w:before="0" w:after="180"/>
      </w:pPr>
      <w:r>
        <w:t>Нахождение сопровождающих лиц в кабинете запрещается, в исключительных случаях нахождение сопровождающих лиц в кабинете допускается только с разрешения специалиста медицинского центра и при условии выполнения всех указаний. Нахождение в кабинете посторонних лиц строго запрещается.</w:t>
      </w:r>
    </w:p>
    <w:p w:rsidR="00380949" w:rsidRPr="00380949" w:rsidRDefault="00380949" w:rsidP="00380949">
      <w:pPr>
        <w:pStyle w:val="Bodytext40"/>
        <w:numPr>
          <w:ilvl w:val="0"/>
          <w:numId w:val="12"/>
        </w:numPr>
        <w:shd w:val="clear" w:color="auto" w:fill="auto"/>
        <w:tabs>
          <w:tab w:val="left" w:pos="500"/>
        </w:tabs>
        <w:spacing w:before="0"/>
      </w:pPr>
      <w:r>
        <w:rPr>
          <w:color w:val="000000"/>
        </w:rPr>
        <w:t>В случае, если отсутствует риск жизни и здоровья Пациента, специалист медицинского центра по согласованию с главным врачом, имеет право отказаться от наблюдения и лечения Пациента при несоблюдения им настоящих Правил, а также, если желаемое Пациентом лечение не соответствует требованиям стандартов и технологий и в результате вмешательства может вызвать нежелательные последствия.</w:t>
      </w:r>
    </w:p>
    <w:p w:rsidR="00380949" w:rsidRPr="00380949" w:rsidRDefault="00380949" w:rsidP="00380949">
      <w:pPr>
        <w:pStyle w:val="Bodytext20"/>
        <w:shd w:val="clear" w:color="auto" w:fill="auto"/>
        <w:spacing w:before="0" w:line="264" w:lineRule="exact"/>
      </w:pPr>
    </w:p>
    <w:p w:rsidR="00380949" w:rsidRPr="00380949" w:rsidRDefault="00380949" w:rsidP="00380949">
      <w:pPr>
        <w:pStyle w:val="Bodytext20"/>
        <w:shd w:val="clear" w:color="auto" w:fill="auto"/>
        <w:spacing w:before="0" w:line="264" w:lineRule="exact"/>
      </w:pPr>
    </w:p>
    <w:p w:rsidR="00380949" w:rsidRDefault="00380949" w:rsidP="00380949">
      <w:pPr>
        <w:pStyle w:val="Heading10"/>
        <w:keepNext/>
        <w:keepLines/>
        <w:numPr>
          <w:ilvl w:val="0"/>
          <w:numId w:val="13"/>
        </w:numPr>
        <w:shd w:val="clear" w:color="auto" w:fill="auto"/>
        <w:tabs>
          <w:tab w:val="left" w:pos="2479"/>
        </w:tabs>
        <w:spacing w:before="0" w:line="259" w:lineRule="exact"/>
        <w:ind w:left="2160"/>
        <w:jc w:val="both"/>
      </w:pPr>
      <w:r>
        <w:rPr>
          <w:sz w:val="24"/>
          <w:szCs w:val="24"/>
        </w:rPr>
        <w:t>Правила поведения Пациентов и посетителей.</w:t>
      </w:r>
    </w:p>
    <w:p w:rsidR="00380949" w:rsidRDefault="00380949" w:rsidP="00380949">
      <w:pPr>
        <w:pStyle w:val="Bodytext20"/>
        <w:shd w:val="clear" w:color="auto" w:fill="auto"/>
      </w:pPr>
      <w:r>
        <w:t>Пациентам и посетителям в целях соблюдения общественного порядка, соблюдения санитарно-эпидемиологического режима запрещается:</w:t>
      </w:r>
    </w:p>
    <w:p w:rsidR="00380949" w:rsidRDefault="00380949" w:rsidP="00380949">
      <w:pPr>
        <w:pStyle w:val="Bodytext20"/>
        <w:numPr>
          <w:ilvl w:val="0"/>
          <w:numId w:val="14"/>
        </w:numPr>
        <w:shd w:val="clear" w:color="auto" w:fill="auto"/>
        <w:tabs>
          <w:tab w:val="left" w:pos="213"/>
        </w:tabs>
        <w:spacing w:before="0"/>
      </w:pPr>
      <w:r>
        <w:t>находиться в служебных помещениях медицинского центра без разрешения администрации;</w:t>
      </w:r>
    </w:p>
    <w:p w:rsidR="00380949" w:rsidRDefault="00380949" w:rsidP="00380949">
      <w:pPr>
        <w:pStyle w:val="Bodytext20"/>
        <w:numPr>
          <w:ilvl w:val="0"/>
          <w:numId w:val="14"/>
        </w:numPr>
        <w:shd w:val="clear" w:color="auto" w:fill="auto"/>
        <w:tabs>
          <w:tab w:val="left" w:pos="213"/>
        </w:tabs>
        <w:spacing w:before="0"/>
      </w:pPr>
      <w:r>
        <w:t>курить в помещении медицинского центра;</w:t>
      </w:r>
    </w:p>
    <w:p w:rsidR="00380949" w:rsidRDefault="00380949" w:rsidP="00380949">
      <w:pPr>
        <w:pStyle w:val="Bodytext20"/>
        <w:numPr>
          <w:ilvl w:val="0"/>
          <w:numId w:val="14"/>
        </w:numPr>
        <w:shd w:val="clear" w:color="auto" w:fill="auto"/>
        <w:tabs>
          <w:tab w:val="left" w:pos="213"/>
        </w:tabs>
        <w:spacing w:before="0"/>
      </w:pPr>
      <w:r>
        <w:t>громко разговаривать, в том числе по мобильному телефону, шуметь, хлопать дверью;</w:t>
      </w:r>
    </w:p>
    <w:p w:rsidR="00380949" w:rsidRDefault="00380949" w:rsidP="00380949">
      <w:pPr>
        <w:pStyle w:val="Bodytext20"/>
        <w:numPr>
          <w:ilvl w:val="0"/>
          <w:numId w:val="14"/>
        </w:numPr>
        <w:shd w:val="clear" w:color="auto" w:fill="auto"/>
        <w:tabs>
          <w:tab w:val="left" w:pos="213"/>
        </w:tabs>
        <w:spacing w:before="0"/>
      </w:pPr>
      <w:r>
        <w:t>оставлять малолетних детей без присмотра;</w:t>
      </w:r>
    </w:p>
    <w:p w:rsidR="00380949" w:rsidRDefault="00380949" w:rsidP="00380949">
      <w:pPr>
        <w:pStyle w:val="Bodytext20"/>
        <w:numPr>
          <w:ilvl w:val="0"/>
          <w:numId w:val="14"/>
        </w:numPr>
        <w:shd w:val="clear" w:color="auto" w:fill="auto"/>
        <w:tabs>
          <w:tab w:val="left" w:pos="213"/>
        </w:tabs>
        <w:spacing w:before="0"/>
      </w:pPr>
      <w:r>
        <w:t>изымать какие-либо документы из медицинских карт;</w:t>
      </w:r>
    </w:p>
    <w:p w:rsidR="00380949" w:rsidRDefault="00380949" w:rsidP="00380949">
      <w:pPr>
        <w:pStyle w:val="Bodytext20"/>
        <w:numPr>
          <w:ilvl w:val="0"/>
          <w:numId w:val="14"/>
        </w:numPr>
        <w:shd w:val="clear" w:color="auto" w:fill="auto"/>
        <w:tabs>
          <w:tab w:val="left" w:pos="213"/>
        </w:tabs>
        <w:spacing w:before="0"/>
      </w:pPr>
      <w:r>
        <w:t>находиться в помещениях медицинского центра в верхней одежде и грязной обуви;</w:t>
      </w:r>
    </w:p>
    <w:p w:rsidR="00380949" w:rsidRDefault="00380949" w:rsidP="00380949">
      <w:pPr>
        <w:pStyle w:val="Bodytext20"/>
        <w:numPr>
          <w:ilvl w:val="0"/>
          <w:numId w:val="14"/>
        </w:numPr>
        <w:shd w:val="clear" w:color="auto" w:fill="auto"/>
        <w:tabs>
          <w:tab w:val="left" w:pos="213"/>
        </w:tabs>
        <w:spacing w:before="0"/>
      </w:pPr>
      <w:r>
        <w:lastRenderedPageBreak/>
        <w:t>оставлять без присмотра личные вещи;</w:t>
      </w:r>
    </w:p>
    <w:p w:rsidR="00380949" w:rsidRDefault="00380949" w:rsidP="00380949">
      <w:pPr>
        <w:pStyle w:val="Bodytext20"/>
        <w:numPr>
          <w:ilvl w:val="0"/>
          <w:numId w:val="14"/>
        </w:numPr>
        <w:shd w:val="clear" w:color="auto" w:fill="auto"/>
        <w:tabs>
          <w:tab w:val="left" w:pos="223"/>
        </w:tabs>
        <w:spacing w:before="0"/>
      </w:pPr>
      <w:r>
        <w:t>являться на прием к специалистам центра в алкогольном, наркотическом и ином токсическом опьянении. В случае, если отсутствует риск жизни и здоровья, такие Пациенты удаляются из помещения медицинского центра сотрудниками правоохранительных органов;</w:t>
      </w:r>
    </w:p>
    <w:p w:rsidR="00380949" w:rsidRDefault="00380949" w:rsidP="00380949">
      <w:pPr>
        <w:pStyle w:val="Bodytext20"/>
        <w:numPr>
          <w:ilvl w:val="0"/>
          <w:numId w:val="14"/>
        </w:numPr>
        <w:shd w:val="clear" w:color="auto" w:fill="auto"/>
        <w:tabs>
          <w:tab w:val="left" w:pos="218"/>
        </w:tabs>
        <w:spacing w:before="0"/>
      </w:pPr>
      <w:r>
        <w:t>вести себя некорректно по отношению к посетителям и сотрудникам медицинского центра, громко и вызывающе выражать свои эмоции;</w:t>
      </w:r>
    </w:p>
    <w:p w:rsidR="00380949" w:rsidRDefault="00380949" w:rsidP="00380949">
      <w:pPr>
        <w:pStyle w:val="Bodytext20"/>
        <w:numPr>
          <w:ilvl w:val="0"/>
          <w:numId w:val="14"/>
        </w:numPr>
        <w:shd w:val="clear" w:color="auto" w:fill="auto"/>
        <w:tabs>
          <w:tab w:val="left" w:pos="213"/>
        </w:tabs>
        <w:spacing w:before="0"/>
      </w:pPr>
      <w:r>
        <w:t>пользоваться в кабинете специалиста мобильными устройствами (телефоны, планшеты, плееры);</w:t>
      </w:r>
    </w:p>
    <w:p w:rsidR="00380949" w:rsidRDefault="00380949" w:rsidP="00380949">
      <w:pPr>
        <w:pStyle w:val="Bodytext20"/>
        <w:numPr>
          <w:ilvl w:val="0"/>
          <w:numId w:val="14"/>
        </w:numPr>
        <w:shd w:val="clear" w:color="auto" w:fill="auto"/>
        <w:tabs>
          <w:tab w:val="left" w:pos="213"/>
        </w:tabs>
        <w:spacing w:before="0" w:line="240" w:lineRule="exact"/>
      </w:pPr>
      <w:r>
        <w:t>проводить фото и видеосъемку в помещении медицинского центра;</w:t>
      </w:r>
    </w:p>
    <w:p w:rsidR="00380949" w:rsidRDefault="00380949" w:rsidP="00380949">
      <w:pPr>
        <w:pStyle w:val="Bodytext20"/>
        <w:numPr>
          <w:ilvl w:val="0"/>
          <w:numId w:val="14"/>
        </w:numPr>
        <w:shd w:val="clear" w:color="auto" w:fill="auto"/>
        <w:tabs>
          <w:tab w:val="left" w:pos="213"/>
        </w:tabs>
        <w:spacing w:before="0" w:after="108" w:line="240" w:lineRule="exact"/>
      </w:pPr>
      <w:r>
        <w:t>посещать медицинский центр с животными.</w:t>
      </w:r>
    </w:p>
    <w:p w:rsidR="00380949" w:rsidRDefault="00380949" w:rsidP="00380949">
      <w:pPr>
        <w:pStyle w:val="Heading10"/>
        <w:keepNext/>
        <w:keepLines/>
        <w:numPr>
          <w:ilvl w:val="0"/>
          <w:numId w:val="13"/>
        </w:numPr>
        <w:shd w:val="clear" w:color="auto" w:fill="auto"/>
        <w:tabs>
          <w:tab w:val="left" w:pos="2479"/>
        </w:tabs>
        <w:spacing w:before="0" w:line="240" w:lineRule="exact"/>
        <w:ind w:left="2160"/>
        <w:jc w:val="both"/>
      </w:pPr>
      <w:r>
        <w:rPr>
          <w:sz w:val="24"/>
          <w:szCs w:val="24"/>
        </w:rPr>
        <w:t>Порядок разрешения конфликтных ситуаций.</w:t>
      </w:r>
    </w:p>
    <w:p w:rsidR="00380949" w:rsidRDefault="00380949" w:rsidP="00380949">
      <w:pPr>
        <w:pStyle w:val="Bodytext20"/>
        <w:numPr>
          <w:ilvl w:val="1"/>
          <w:numId w:val="13"/>
        </w:numPr>
        <w:shd w:val="clear" w:color="auto" w:fill="auto"/>
        <w:tabs>
          <w:tab w:val="left" w:pos="477"/>
        </w:tabs>
        <w:spacing w:before="0" w:after="176" w:line="264" w:lineRule="exact"/>
      </w:pPr>
      <w:r>
        <w:t>В случае возникновения конфликтных ситуаций Пациент (законный представитель Пациента) имеет право непосредственно обратиться к главному врачу медицинского центра, либо к администратору медицинского центра.</w:t>
      </w:r>
    </w:p>
    <w:p w:rsidR="00380949" w:rsidRDefault="00380949" w:rsidP="00380949">
      <w:pPr>
        <w:pStyle w:val="Bodytext20"/>
        <w:numPr>
          <w:ilvl w:val="1"/>
          <w:numId w:val="13"/>
        </w:numPr>
        <w:shd w:val="clear" w:color="auto" w:fill="auto"/>
        <w:tabs>
          <w:tab w:val="left" w:pos="476"/>
        </w:tabs>
        <w:spacing w:before="0" w:after="188" w:line="269" w:lineRule="exact"/>
      </w:pPr>
      <w:r>
        <w:t>При личном обращении Пациент (законный представитель Пациента) обязан предъявить документ удостоверяющий личность (паспорт).</w:t>
      </w:r>
    </w:p>
    <w:p w:rsidR="00380949" w:rsidRDefault="00380949" w:rsidP="00380949">
      <w:pPr>
        <w:pStyle w:val="Bodytext20"/>
        <w:numPr>
          <w:ilvl w:val="1"/>
          <w:numId w:val="13"/>
        </w:numPr>
        <w:shd w:val="clear" w:color="auto" w:fill="auto"/>
        <w:tabs>
          <w:tab w:val="left" w:pos="476"/>
        </w:tabs>
        <w:spacing w:before="0" w:after="176"/>
      </w:pPr>
      <w:r>
        <w:t>При устном обращении конфликтная ситуация может быть разрешена главным врачом в устной форме в ходе личного приема.</w:t>
      </w:r>
    </w:p>
    <w:p w:rsidR="00380949" w:rsidRDefault="00380949" w:rsidP="00380949">
      <w:pPr>
        <w:pStyle w:val="Bodytext20"/>
        <w:numPr>
          <w:ilvl w:val="1"/>
          <w:numId w:val="13"/>
        </w:numPr>
        <w:shd w:val="clear" w:color="auto" w:fill="auto"/>
        <w:tabs>
          <w:tab w:val="left" w:pos="476"/>
        </w:tabs>
        <w:spacing w:before="0" w:after="184" w:line="264" w:lineRule="exact"/>
      </w:pPr>
      <w:r>
        <w:t>Пациент имеет право оставить письменную жалобу в «Книге жалоб и предложений», находящуюся у администратора.</w:t>
      </w:r>
    </w:p>
    <w:p w:rsidR="00380949" w:rsidRDefault="00380949" w:rsidP="00380949">
      <w:pPr>
        <w:pStyle w:val="Bodytext20"/>
        <w:numPr>
          <w:ilvl w:val="1"/>
          <w:numId w:val="13"/>
        </w:numPr>
        <w:shd w:val="clear" w:color="auto" w:fill="auto"/>
        <w:tabs>
          <w:tab w:val="left" w:pos="477"/>
        </w:tabs>
        <w:spacing w:before="0" w:after="180"/>
      </w:pPr>
      <w:r>
        <w:t>Пациент (законный представитель Пациента) в своем письменном обращении в обязательном порядке указывает: наименование учреждения, в которое направляет письменное обращение; фамилию, имя, отчество должностного лица и его должность; свои фамилию, имя, отчество (полностью), адрес, контактный телефон; излагает суть предложения, заявления или жалобы, ставит подпись и дату. В случае необходимости в подтверждение своих доводов пациент (законный представитель Пациента) прилагает к письменному обращению документы и материалы (либо их копии).</w:t>
      </w:r>
    </w:p>
    <w:p w:rsidR="00380949" w:rsidRDefault="00380949" w:rsidP="00380949">
      <w:pPr>
        <w:pStyle w:val="Bodytext20"/>
        <w:numPr>
          <w:ilvl w:val="1"/>
          <w:numId w:val="13"/>
        </w:numPr>
        <w:shd w:val="clear" w:color="auto" w:fill="auto"/>
        <w:tabs>
          <w:tab w:val="left" w:pos="477"/>
        </w:tabs>
        <w:spacing w:before="0"/>
      </w:pPr>
      <w:r>
        <w:t>Письменное обращение подлежит регистрации администратором в «Журнале входящих документов» и рассмотрению в течение 30 дней со дня его регистрации в порядке, установленном Федеральным законом «О порядке рассмотрения обращений граждан Российской Федерации».</w:t>
      </w:r>
    </w:p>
    <w:p w:rsidR="00380949" w:rsidRDefault="00380949" w:rsidP="00380949">
      <w:pPr>
        <w:pStyle w:val="Bodytext20"/>
        <w:numPr>
          <w:ilvl w:val="1"/>
          <w:numId w:val="13"/>
        </w:numPr>
        <w:shd w:val="clear" w:color="auto" w:fill="auto"/>
        <w:tabs>
          <w:tab w:val="left" w:pos="476"/>
        </w:tabs>
        <w:spacing w:before="0" w:after="199" w:line="264" w:lineRule="exact"/>
      </w:pPr>
      <w:r>
        <w:t>Ответ на письменное обращение направляется по адресу, указанному в обращении, заказным почтовым отправлением.</w:t>
      </w:r>
    </w:p>
    <w:p w:rsidR="00380949" w:rsidRDefault="00380949" w:rsidP="00380949">
      <w:pPr>
        <w:pStyle w:val="Heading10"/>
        <w:keepNext/>
        <w:keepLines/>
        <w:numPr>
          <w:ilvl w:val="0"/>
          <w:numId w:val="13"/>
        </w:numPr>
        <w:shd w:val="clear" w:color="auto" w:fill="auto"/>
        <w:tabs>
          <w:tab w:val="left" w:pos="1439"/>
        </w:tabs>
        <w:spacing w:before="0" w:after="93" w:line="240" w:lineRule="exact"/>
        <w:ind w:left="1120"/>
        <w:jc w:val="both"/>
      </w:pPr>
      <w:r>
        <w:rPr>
          <w:sz w:val="24"/>
          <w:szCs w:val="24"/>
        </w:rPr>
        <w:t>Порядок получения информации о состоянии здоровья Пациента.</w:t>
      </w:r>
    </w:p>
    <w:p w:rsidR="00380949" w:rsidRDefault="00380949" w:rsidP="00380949">
      <w:pPr>
        <w:pStyle w:val="Bodytext20"/>
        <w:shd w:val="clear" w:color="auto" w:fill="auto"/>
      </w:pPr>
      <w:r>
        <w:t>7.1. Информация 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</w:t>
      </w:r>
      <w:r w:rsidRPr="00380949">
        <w:t xml:space="preserve"> </w:t>
      </w:r>
      <w:r>
        <w:t>ними риске, возможных видах медицинского вмешательства, его последствиях и результатах оказания медицинской помощи предоставляется Пациенту (законному представителю Пациента) лечащим врачом в доступной для него форме по его желанию. Информация о состоянии здоровья не может быть предоставлена Пациенту против его воли.</w:t>
      </w:r>
    </w:p>
    <w:p w:rsidR="00380949" w:rsidRDefault="00380949" w:rsidP="00380949">
      <w:pPr>
        <w:pStyle w:val="Bodytext20"/>
        <w:numPr>
          <w:ilvl w:val="0"/>
          <w:numId w:val="15"/>
        </w:numPr>
        <w:shd w:val="clear" w:color="auto" w:fill="auto"/>
        <w:tabs>
          <w:tab w:val="left" w:pos="530"/>
        </w:tabs>
        <w:spacing w:before="0" w:line="264" w:lineRule="exact"/>
      </w:pPr>
      <w:r>
        <w:t>Пациент имеет право знакомиться с медицинской документацией, отражающей состояние его здоровья, и получать на основании такой документации консультации у других</w:t>
      </w:r>
    </w:p>
    <w:p w:rsidR="00380949" w:rsidRDefault="00380949" w:rsidP="00380949">
      <w:pPr>
        <w:pStyle w:val="Bodytext20"/>
        <w:shd w:val="clear" w:color="auto" w:fill="auto"/>
        <w:spacing w:after="71" w:line="240" w:lineRule="exact"/>
      </w:pPr>
      <w:r>
        <w:t>специалистов.</w:t>
      </w:r>
    </w:p>
    <w:p w:rsidR="00380949" w:rsidRDefault="00380949" w:rsidP="00380949">
      <w:pPr>
        <w:pStyle w:val="Bodytext20"/>
        <w:numPr>
          <w:ilvl w:val="0"/>
          <w:numId w:val="15"/>
        </w:numPr>
        <w:shd w:val="clear" w:color="auto" w:fill="auto"/>
        <w:tabs>
          <w:tab w:val="left" w:pos="530"/>
        </w:tabs>
        <w:spacing w:before="0" w:after="184" w:line="269" w:lineRule="exact"/>
      </w:pPr>
      <w:r>
        <w:t>Пациент имеет право на основании письменного заявления получать отражающие состояние здоровья медицинские документы.</w:t>
      </w:r>
    </w:p>
    <w:p w:rsidR="00380949" w:rsidRDefault="00380949" w:rsidP="00380949">
      <w:pPr>
        <w:pStyle w:val="Bodytext20"/>
        <w:numPr>
          <w:ilvl w:val="0"/>
          <w:numId w:val="15"/>
        </w:numPr>
        <w:shd w:val="clear" w:color="auto" w:fill="auto"/>
        <w:tabs>
          <w:tab w:val="left" w:pos="530"/>
        </w:tabs>
        <w:spacing w:before="0" w:after="199" w:line="264" w:lineRule="exact"/>
      </w:pPr>
      <w:r>
        <w:t xml:space="preserve">Разглашение сведений, составляющих врачебную тайну, другим гражданам допускается только с письменного согласия Пациента или его законного представителя за </w:t>
      </w:r>
      <w:r>
        <w:lastRenderedPageBreak/>
        <w:t>исключением случаев, предусмотренных действующим законодательством Российской Федерации.</w:t>
      </w:r>
    </w:p>
    <w:p w:rsidR="00380949" w:rsidRDefault="00380949" w:rsidP="00380949">
      <w:pPr>
        <w:pStyle w:val="Bodytext30"/>
        <w:shd w:val="clear" w:color="auto" w:fill="auto"/>
        <w:spacing w:line="240" w:lineRule="exact"/>
        <w:ind w:right="160"/>
      </w:pPr>
      <w:r>
        <w:rPr>
          <w:sz w:val="24"/>
          <w:szCs w:val="24"/>
        </w:rPr>
        <w:t>8. Ответственность за нарушение Правил.</w:t>
      </w:r>
    </w:p>
    <w:p w:rsidR="00380949" w:rsidRDefault="00380949" w:rsidP="00380949">
      <w:pPr>
        <w:pStyle w:val="Bodytext20"/>
        <w:numPr>
          <w:ilvl w:val="0"/>
          <w:numId w:val="16"/>
        </w:numPr>
        <w:shd w:val="clear" w:color="auto" w:fill="auto"/>
        <w:tabs>
          <w:tab w:val="left" w:pos="530"/>
        </w:tabs>
        <w:spacing w:before="0" w:after="184" w:line="264" w:lineRule="exact"/>
      </w:pPr>
      <w:r>
        <w:t>Пациент несёт ответственность и риск наступления неблагоприятных последствий за несоблюдение настоящих Правил,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его здоровья.</w:t>
      </w:r>
    </w:p>
    <w:p w:rsidR="00380949" w:rsidRDefault="00380949" w:rsidP="00380949">
      <w:pPr>
        <w:pStyle w:val="Bodytext20"/>
        <w:numPr>
          <w:ilvl w:val="0"/>
          <w:numId w:val="16"/>
        </w:numPr>
        <w:shd w:val="clear" w:color="auto" w:fill="auto"/>
        <w:tabs>
          <w:tab w:val="left" w:pos="530"/>
        </w:tabs>
        <w:spacing w:before="0" w:after="176"/>
      </w:pPr>
      <w:r>
        <w:t>В случае нарушения Пациентом и иными посетителями настоящих Правил, общественного порядка, сотрудники медицинского центра вправе делать им соответствующие замечания, отказать в оказании медицинской помощи при отсутствии риска жизни и здоровья Пациента, обращаться в правоохранительные органы, применять иные меры воздействия, предусмотренные действующим законодательством Российской Федерации.</w:t>
      </w:r>
    </w:p>
    <w:p w:rsidR="00380949" w:rsidRPr="00380949" w:rsidRDefault="00380949" w:rsidP="00380949">
      <w:pPr>
        <w:pStyle w:val="Bodytext20"/>
        <w:numPr>
          <w:ilvl w:val="0"/>
          <w:numId w:val="16"/>
        </w:numPr>
        <w:shd w:val="clear" w:color="auto" w:fill="auto"/>
        <w:tabs>
          <w:tab w:val="left" w:pos="530"/>
        </w:tabs>
        <w:spacing w:before="0" w:line="264" w:lineRule="exact"/>
      </w:pPr>
      <w:r>
        <w:t>Воспрепятствование осуществлению процесса оказания медицинской помощи, неуважение к сотрудникам и посетителям медицинского центра, причинение вреда деловой репутации и материального ущерба медицинскому центру, влечет ответственность, предусмотренную действующим законодательством Российской Федерации.</w:t>
      </w:r>
    </w:p>
    <w:sectPr w:rsidR="00380949" w:rsidRPr="00380949" w:rsidSect="00574173">
      <w:pgSz w:w="11900" w:h="16840"/>
      <w:pgMar w:top="1082" w:right="661" w:bottom="1082" w:left="18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85" w:rsidRDefault="00E25085" w:rsidP="00574173">
      <w:r>
        <w:separator/>
      </w:r>
    </w:p>
  </w:endnote>
  <w:endnote w:type="continuationSeparator" w:id="1">
    <w:p w:rsidR="00E25085" w:rsidRDefault="00E25085" w:rsidP="00574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85" w:rsidRDefault="00E25085"/>
  </w:footnote>
  <w:footnote w:type="continuationSeparator" w:id="1">
    <w:p w:rsidR="00E25085" w:rsidRDefault="00E250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39D"/>
    <w:multiLevelType w:val="multilevel"/>
    <w:tmpl w:val="6974E32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D6804"/>
    <w:multiLevelType w:val="multilevel"/>
    <w:tmpl w:val="620E0B0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C525C"/>
    <w:multiLevelType w:val="multilevel"/>
    <w:tmpl w:val="D850ED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C5DF6"/>
    <w:multiLevelType w:val="multilevel"/>
    <w:tmpl w:val="F4F63A78"/>
    <w:lvl w:ilvl="0">
      <w:start w:val="2011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C30C9"/>
    <w:multiLevelType w:val="multilevel"/>
    <w:tmpl w:val="A09280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C77E2D"/>
    <w:multiLevelType w:val="multilevel"/>
    <w:tmpl w:val="D2661A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606F9A"/>
    <w:multiLevelType w:val="multilevel"/>
    <w:tmpl w:val="724AF0D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21B84"/>
    <w:multiLevelType w:val="multilevel"/>
    <w:tmpl w:val="9CA4D3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6412DA"/>
    <w:multiLevelType w:val="multilevel"/>
    <w:tmpl w:val="BBDED4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171C33"/>
    <w:multiLevelType w:val="multilevel"/>
    <w:tmpl w:val="FA3C6C58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ED7A71"/>
    <w:multiLevelType w:val="multilevel"/>
    <w:tmpl w:val="28269C3C"/>
    <w:lvl w:ilvl="0">
      <w:start w:val="2012"/>
      <w:numFmt w:val="decimal"/>
      <w:lvlText w:val="2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213CB9"/>
    <w:multiLevelType w:val="multilevel"/>
    <w:tmpl w:val="732252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AC7D9F"/>
    <w:multiLevelType w:val="multilevel"/>
    <w:tmpl w:val="8BE8BF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043CEC"/>
    <w:multiLevelType w:val="multilevel"/>
    <w:tmpl w:val="C98A3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D51DF0"/>
    <w:multiLevelType w:val="multilevel"/>
    <w:tmpl w:val="4E407FC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6E1274"/>
    <w:multiLevelType w:val="multilevel"/>
    <w:tmpl w:val="63066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15"/>
  </w:num>
  <w:num w:numId="9">
    <w:abstractNumId w:val="11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74173"/>
    <w:rsid w:val="00380949"/>
    <w:rsid w:val="00574173"/>
    <w:rsid w:val="00E2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41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4173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57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574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a0"/>
    <w:link w:val="Heading20"/>
    <w:rsid w:val="00574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57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57417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57417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574173"/>
    <w:pPr>
      <w:shd w:val="clear" w:color="auto" w:fill="FFFFFF"/>
      <w:spacing w:before="600" w:line="62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0">
    <w:name w:val="Heading #2"/>
    <w:basedOn w:val="a"/>
    <w:link w:val="Heading2"/>
    <w:rsid w:val="00574173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574173"/>
    <w:pPr>
      <w:shd w:val="clear" w:color="auto" w:fill="FFFFFF"/>
      <w:spacing w:before="6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38094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380949"/>
    <w:pPr>
      <w:shd w:val="clear" w:color="auto" w:fill="FFFFFF"/>
      <w:spacing w:before="180" w:line="259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2468</Words>
  <Characters>14070</Characters>
  <Application>Microsoft Office Word</Application>
  <DocSecurity>0</DocSecurity>
  <Lines>117</Lines>
  <Paragraphs>33</Paragraphs>
  <ScaleCrop>false</ScaleCrop>
  <Company>Grizli777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 Сен</dc:creator>
  <cp:lastModifiedBy>Сер Сен</cp:lastModifiedBy>
  <cp:revision>2</cp:revision>
  <dcterms:created xsi:type="dcterms:W3CDTF">2021-04-22T17:51:00Z</dcterms:created>
  <dcterms:modified xsi:type="dcterms:W3CDTF">2021-04-22T17:51:00Z</dcterms:modified>
</cp:coreProperties>
</file>